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95F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Сводный отчет 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результатах проведения экспертизы 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нормативного правового акта</w:t>
      </w:r>
    </w:p>
    <w:p w:rsidR="007922C9" w:rsidRPr="006E37F5" w:rsidRDefault="00C2527E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FE503B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27E" w:rsidRDefault="00C2527E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22C9" w:rsidRPr="006E37F5" w:rsidRDefault="007922C9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 Общая информация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E37F5" w:rsidRDefault="007922C9" w:rsidP="00F4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Орган, осуществляющий экспертизу муниципальных нормативных правовых актов:</w:t>
      </w:r>
    </w:p>
    <w:p w:rsidR="00F47B8B" w:rsidRDefault="00E6295F" w:rsidP="00F4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14E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отдел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АМС Пригородного муниципального района Республики Северная Осетия-Алания</w:t>
      </w:r>
    </w:p>
    <w:p w:rsidR="00E6295F" w:rsidRPr="00E6295F" w:rsidRDefault="00E6295F" w:rsidP="00F4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E45" w:rsidRDefault="007922C9" w:rsidP="00EB4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Вид и наименование муниципального нормативного правового акта:</w:t>
      </w:r>
      <w:r w:rsidR="00E62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4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7922C9" w:rsidRDefault="004C4E45" w:rsidP="00EB4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C2527E">
        <w:rPr>
          <w:rFonts w:ascii="Times New Roman" w:hAnsi="Times New Roman" w:cs="Times New Roman"/>
          <w:sz w:val="28"/>
          <w:szCs w:val="28"/>
        </w:rPr>
        <w:t>Постановление</w:t>
      </w:r>
      <w:r w:rsidR="00C2527E" w:rsidRPr="00FE503B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</w:t>
      </w:r>
      <w:r w:rsidR="00C2527E">
        <w:rPr>
          <w:rFonts w:ascii="Times New Roman" w:hAnsi="Times New Roman" w:cs="Times New Roman"/>
          <w:sz w:val="28"/>
          <w:szCs w:val="28"/>
        </w:rPr>
        <w:t>.</w:t>
      </w:r>
    </w:p>
    <w:p w:rsidR="00E6295F" w:rsidRPr="006E37F5" w:rsidRDefault="00E6295F" w:rsidP="00EB4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407AB" w:rsidRDefault="00121B74" w:rsidP="00F40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Предполагаемая дата вступления в силу НПА: </w:t>
      </w:r>
    </w:p>
    <w:p w:rsidR="00DA65AF" w:rsidRDefault="00C2527E" w:rsidP="00DA65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октябрь 2024</w:t>
      </w:r>
      <w:r w:rsidR="00DA65AF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7922C9" w:rsidRDefault="00121B74" w:rsidP="00DA6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7AB">
        <w:rPr>
          <w:rFonts w:ascii="Times New Roman" w:eastAsia="Calibri" w:hAnsi="Times New Roman" w:cs="Times New Roman"/>
          <w:sz w:val="28"/>
          <w:szCs w:val="28"/>
        </w:rPr>
        <w:t>(</w:t>
      </w:r>
      <w:r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НПА в редакции,</w:t>
      </w:r>
      <w:r w:rsidR="00F407AB"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действующей на дату проведения </w:t>
      </w:r>
      <w:r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экспертизы)</w:t>
      </w:r>
      <w:r w:rsidR="00F407AB"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1F1" w:rsidRPr="00F407AB" w:rsidRDefault="006961F1" w:rsidP="00F40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1F1" w:rsidRDefault="00810496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014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 Краткое  описание  проблемы,   на   решение   которой   направлено</w:t>
      </w:r>
      <w:bookmarkEnd w:id="0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предлагаемое правовое регулирование: </w:t>
      </w:r>
    </w:p>
    <w:p w:rsidR="003C283B" w:rsidRDefault="006961F1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14E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компенсационного места под НТО</w:t>
      </w:r>
      <w:r w:rsidR="00464678" w:rsidRPr="006961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496" w:rsidRPr="006961F1" w:rsidRDefault="00464678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696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283B" w:rsidRDefault="00810496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sub_11015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 Цель экспертизы</w:t>
      </w:r>
      <w:r w:rsidRPr="006E37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 </w:t>
      </w:r>
    </w:p>
    <w:p w:rsidR="00810496" w:rsidRDefault="003C283B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в НПА положений (для последующей корректировки или отмены таких положений) содержащих избыточные обязанности, запреты и ограничения для</w:t>
      </w:r>
      <w:r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предпринимательской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деятельности, а так же  предусматривающих необоснованные расходы субъектов предпринимательской и инвестиционной деятельности и</w:t>
      </w:r>
      <w:r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Пригородного муниципального района.</w:t>
      </w:r>
    </w:p>
    <w:p w:rsidR="003C283B" w:rsidRPr="006E37F5" w:rsidRDefault="003C283B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C283B" w:rsidRDefault="00810496" w:rsidP="00D95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Start w:id="3" w:name="sub_11016"/>
      <w:bookmarkEnd w:id="1"/>
      <w:bookmarkEnd w:id="2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Краткое описание содержания  правового регулирования:</w:t>
      </w:r>
      <w:bookmarkStart w:id="4" w:name="sub_11017"/>
      <w:bookmarkEnd w:id="3"/>
    </w:p>
    <w:p w:rsidR="00810496" w:rsidRDefault="003C283B" w:rsidP="00D95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компенсационного места для размещения нестационарного торгового объекта на территории Пригородного муниципального района </w:t>
      </w:r>
      <w:proofErr w:type="spellStart"/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3C283B" w:rsidRPr="003C283B" w:rsidRDefault="003C283B" w:rsidP="00D95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83B" w:rsidRDefault="00810496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4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размещением   уведомления   о   разработке    предлагаемого    правового  регулирования:  </w:t>
      </w:r>
    </w:p>
    <w:p w:rsidR="00810496" w:rsidRPr="006E37F5" w:rsidRDefault="003C283B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ало: 14.10.2024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B44B43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ода,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окончание: 12.11.2024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13035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50DE" w:rsidRDefault="00AF50DE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5" w:name="sub_110122"/>
      <w:bookmarkEnd w:id="5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1.8.  Количество  замечаний  и  предложений,  полученных   в   связи   с  размещением   уведомления   о   разработке    предлагаемого    правового  регулирования:</w:t>
      </w:r>
      <w:r w:rsidRPr="00E7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E75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75018" w:rsidRPr="00E75018" w:rsidRDefault="00E7501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018" w:rsidRDefault="003366FB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1019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F50DE"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.9. Полный электронный адрес размещения сводки предложений, поступивших</w:t>
      </w:r>
      <w:bookmarkEnd w:id="6"/>
      <w:r w:rsidR="00AF50DE"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r w:rsidR="00E7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50DE" w:rsidRDefault="00FA4B6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hyperlink r:id="rId4" w:tgtFrame="_blank" w:history="1">
        <w:proofErr w:type="spellStart"/>
        <w:r w:rsidR="00AF50DE" w:rsidRPr="00E7501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prigams.ru</w:t>
        </w:r>
        <w:proofErr w:type="spellEnd"/>
      </w:hyperlink>
      <w:r w:rsidR="00AF50DE" w:rsidRPr="00E7501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E75018" w:rsidRPr="006E37F5" w:rsidRDefault="00E7501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F50DE" w:rsidRPr="006E37F5" w:rsidRDefault="00AF50DE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AF50DE" w:rsidRPr="00FA4B68" w:rsidRDefault="00FA4B6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50DE"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Ф.И.О.: </w:t>
      </w:r>
      <w:proofErr w:type="spellStart"/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Калагова</w:t>
      </w:r>
      <w:proofErr w:type="spellEnd"/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Арнэлла</w:t>
      </w:r>
      <w:proofErr w:type="spellEnd"/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AF50DE" w:rsidRPr="00FA4B68" w:rsidRDefault="00FA4B68" w:rsidP="00C2527E">
      <w:pPr>
        <w:widowControl w:val="0"/>
        <w:autoSpaceDE w:val="0"/>
        <w:autoSpaceDN w:val="0"/>
        <w:adjustRightInd w:val="0"/>
        <w:spacing w:after="0" w:line="240" w:lineRule="auto"/>
        <w:ind w:left="709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50DE"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начальника </w:t>
      </w:r>
      <w:r w:rsidR="00E14E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отдела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АМС Пригородного муниципального района</w:t>
      </w:r>
    </w:p>
    <w:p w:rsidR="00AF50DE" w:rsidRPr="006E37F5" w:rsidRDefault="00AF50DE" w:rsidP="00FF4B8B">
      <w:pPr>
        <w:ind w:left="-142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Тел: 2-27-95, адрес электронной почты: 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uprekonomik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@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prigorod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alania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7922C9" w:rsidRPr="006E37F5" w:rsidRDefault="007922C9" w:rsidP="00405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Описание проблемы, на решение которой направлено правовое регулирование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10C0B" w:rsidRDefault="007922C9" w:rsidP="00E45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2.1. </w:t>
      </w: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содержания проблемной ситуации, на решение которой направлен муниципальный нормативный правовой акт:</w:t>
      </w:r>
    </w:p>
    <w:p w:rsidR="00E45A2C" w:rsidRDefault="00210C0B" w:rsidP="00E45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</w:t>
      </w:r>
      <w:r w:rsidR="00DC5DD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C2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редоставление компенсационного места для размещения нестационарного торгового объекта Пригородного муниципального района</w:t>
      </w:r>
    </w:p>
    <w:p w:rsidR="00210C0B" w:rsidRPr="00210C0B" w:rsidRDefault="00210C0B" w:rsidP="00E45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Информация о возникновении, выявлении проблемы  и  мерах,  принятых ранее для ее решения, достигнутых результатах и затраченных ресурсах: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226A1F" w:rsidRDefault="00C2527E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Нестационарный торговый объект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9" w:name="sub_11025"/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соответствующих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образованиях других районов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2"/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3"/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475A82" w:rsidRPr="00D375BF" w:rsidRDefault="00226A1F" w:rsidP="00226A1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(текстовое описание)</w:t>
      </w:r>
    </w:p>
    <w:p w:rsidR="00D46443" w:rsidRDefault="00D46443" w:rsidP="00D464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D46443" w:rsidRDefault="00D46443" w:rsidP="00D4644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D46443" w:rsidSect="00D46443">
          <w:pgSz w:w="11906" w:h="16838"/>
          <w:pgMar w:top="1134" w:right="991" w:bottom="1134" w:left="1418" w:header="709" w:footer="709" w:gutter="0"/>
          <w:cols w:space="720"/>
        </w:sectPr>
      </w:pPr>
    </w:p>
    <w:p w:rsidR="00D46443" w:rsidRDefault="00D46443" w:rsidP="00D4644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37"/>
        <w:gridCol w:w="3499"/>
        <w:gridCol w:w="3219"/>
      </w:tblGrid>
      <w:tr w:rsidR="00D46443" w:rsidTr="00331E1B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14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14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46443" w:rsidTr="00331E1B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 w:rsidR="00EE249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EE249A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мере необходимости </w:t>
            </w: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034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 w:rsidR="00C2527E">
        <w:rPr>
          <w:rFonts w:ascii="Times New Roman" w:hAnsi="Times New Roman" w:cs="Times New Roman"/>
          <w:sz w:val="28"/>
          <w:szCs w:val="28"/>
        </w:rPr>
        <w:t>Постановление</w:t>
      </w:r>
      <w:r w:rsidR="00C2527E" w:rsidRPr="00FE503B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</w:t>
      </w:r>
      <w:r w:rsidR="00C2527E">
        <w:rPr>
          <w:rFonts w:ascii="Times New Roman" w:hAnsi="Times New Roman" w:cs="Times New Roman"/>
          <w:sz w:val="28"/>
          <w:szCs w:val="28"/>
        </w:rPr>
        <w:t>.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38"/>
        <w:gridCol w:w="4479"/>
        <w:gridCol w:w="1679"/>
        <w:gridCol w:w="4059"/>
      </w:tblGrid>
      <w:tr w:rsidR="00D46443" w:rsidTr="00331E1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16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16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46443" w:rsidTr="00331E1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2021г.- </w:t>
            </w:r>
            <w:r w:rsidR="00A315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2024г.</w:t>
            </w: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38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3.8. Методы расчета индикаторов  достижения  целей  предлагаемого  правового  регулирования,  источники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18"/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19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557"/>
        <w:gridCol w:w="3499"/>
        <w:gridCol w:w="4199"/>
      </w:tblGrid>
      <w:tr w:rsidR="00D46443" w:rsidTr="00331E1B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0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46443" w:rsidTr="00331E1B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E6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(Группа 1) </w:t>
            </w:r>
            <w:r w:rsidR="00E634B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Нестационарный торговый объект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C2527E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Отдел экономики АМС Пригородного муниципального района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</w:t>
            </w:r>
            <w:proofErr w:type="spellEnd"/>
          </w:p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11005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Никаких функций и  изменений нет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2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6. Оценка дополнительных расходов (доходов) бюджета 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Пригородного муниципального района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связанных с введением предлагаемого правового регулирования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Пригородного муниципального района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возникающих в связи с введением предлагаемого правового регулирования: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A31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="00A3159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</w:t>
      </w:r>
      <w:r w:rsidR="00A315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15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  <w:bookmarkEnd w:id="24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A3159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07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67"/>
        <w:gridCol w:w="4430"/>
        <w:gridCol w:w="3219"/>
        <w:gridCol w:w="3639"/>
      </w:tblGrid>
      <w:tr w:rsidR="00D46443" w:rsidTr="00331E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6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26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7.4. Количественная оценка, тыс. руб.</w:t>
            </w:r>
          </w:p>
        </w:tc>
      </w:tr>
      <w:tr w:rsidR="00D46443" w:rsidTr="00331E1B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E6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Группа 1 </w:t>
            </w:r>
            <w:r w:rsidR="00E634B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Нестационарный торговый объект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1075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C47F3" w:rsidRDefault="002C47F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28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7.6. Источники данных:</w:t>
      </w:r>
    </w:p>
    <w:p w:rsidR="00D46443" w:rsidRDefault="002C47F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08"/>
      <w:bookmarkEnd w:id="28"/>
      <w:r w:rsidRPr="002C4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D46443" w:rsidRPr="002C4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46443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29"/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3920"/>
        <w:gridCol w:w="3780"/>
        <w:gridCol w:w="3780"/>
      </w:tblGrid>
      <w:tr w:rsidR="00D46443" w:rsidTr="00331E1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0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0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46443" w:rsidTr="00331E1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6443" w:rsidTr="00331E1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85"/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2"/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0"/>
        <w:gridCol w:w="2100"/>
        <w:gridCol w:w="2240"/>
        <w:gridCol w:w="2240"/>
      </w:tblGrid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3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4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3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5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3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6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9.4. Оценка расходов (доходов) бюджета МО Пригородный район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связанных с введением предлагаемого правового регулирования</w:t>
            </w:r>
            <w:bookmarkEnd w:id="3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7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3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8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3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39"/>
    <w:p w:rsidR="00D46443" w:rsidRDefault="00D46443" w:rsidP="00DC5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0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0"/>
    <w:p w:rsidR="00D46443" w:rsidRDefault="00D46443" w:rsidP="00DC5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46443" w:rsidSect="00D4644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1" w:name="sub_11101"/>
    </w:p>
    <w:p w:rsidR="002C47F3" w:rsidRDefault="002C47F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1"/>
    <w:p w:rsidR="00D46443" w:rsidRDefault="00D46443" w:rsidP="002C47F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 момента вступления в силу</w:t>
      </w:r>
    </w:p>
    <w:p w:rsidR="00D46443" w:rsidRDefault="00D46443" w:rsidP="002C47F3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A44A00" w:rsidRPr="00A44A00" w:rsidRDefault="00A44A00" w:rsidP="00A44A00">
      <w:pPr>
        <w:rPr>
          <w:lang w:eastAsia="ru-RU"/>
        </w:rPr>
      </w:pP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2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</w:t>
      </w:r>
      <w:r w:rsidR="00A44A00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дней  с  момента  принятия  проекта</w:t>
      </w:r>
      <w:bookmarkEnd w:id="43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44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46443" w:rsidRDefault="00D46443" w:rsidP="00D46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45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6443" w:rsidRDefault="00D46443" w:rsidP="00D46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46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46443" w:rsidRDefault="00D46443" w:rsidP="00D46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47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46443" w:rsidRDefault="00D46443" w:rsidP="00D46443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46443" w:rsidRDefault="00D46443" w:rsidP="00D4644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46443" w:rsidRDefault="00DC5DD5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"14</w:t>
      </w:r>
      <w:r w:rsidR="00D46443">
        <w:rPr>
          <w:rFonts w:ascii="Times New Roman" w:hAnsi="Times New Roman" w:cs="Times New Roman"/>
          <w:sz w:val="28"/>
          <w:szCs w:val="28"/>
        </w:rPr>
        <w:t xml:space="preserve">" </w:t>
      </w:r>
      <w:r w:rsidR="00A44A00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 2024</w:t>
      </w:r>
      <w:r w:rsidR="00D46443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</w:t>
      </w:r>
      <w:r w:rsidR="00DC5DD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A44A00">
        <w:rPr>
          <w:rFonts w:ascii="Times New Roman" w:hAnsi="Times New Roman" w:cs="Times New Roman"/>
          <w:sz w:val="28"/>
          <w:szCs w:val="28"/>
        </w:rPr>
        <w:t>ноября</w:t>
      </w:r>
      <w:r w:rsidR="00DC5DD5"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46443" w:rsidRDefault="00D46443" w:rsidP="00A44A00">
      <w:pPr>
        <w:pStyle w:val="a3"/>
        <w:ind w:firstLine="567"/>
        <w:jc w:val="center"/>
        <w:rPr>
          <w:sz w:val="22"/>
          <w:szCs w:val="22"/>
          <w:u w:val="single"/>
        </w:rPr>
      </w:pPr>
      <w:r w:rsidRPr="003D3088">
        <w:rPr>
          <w:rFonts w:ascii="Times New Roman" w:hAnsi="Times New Roman" w:cs="Times New Roman"/>
          <w:sz w:val="28"/>
          <w:szCs w:val="28"/>
          <w:u w:val="single"/>
        </w:rPr>
        <w:t>http://www.prigams.ru/orv.html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A44A00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3D4BD6" w:rsidRPr="00D375BF" w:rsidRDefault="00D46443" w:rsidP="00D46443">
      <w:pPr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процедуры ОРВ, с  указанием   сведений.</w:t>
      </w:r>
    </w:p>
    <w:sectPr w:rsidR="003D4BD6" w:rsidRPr="00D375BF" w:rsidSect="002C47F3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22C9"/>
    <w:rsid w:val="000139CE"/>
    <w:rsid w:val="0007198A"/>
    <w:rsid w:val="00091381"/>
    <w:rsid w:val="0009788A"/>
    <w:rsid w:val="00121B74"/>
    <w:rsid w:val="001A15CA"/>
    <w:rsid w:val="001D26A0"/>
    <w:rsid w:val="001E6871"/>
    <w:rsid w:val="00210C0B"/>
    <w:rsid w:val="00224111"/>
    <w:rsid w:val="00226A1F"/>
    <w:rsid w:val="00253218"/>
    <w:rsid w:val="002C47F3"/>
    <w:rsid w:val="00326F09"/>
    <w:rsid w:val="003366FB"/>
    <w:rsid w:val="003C283B"/>
    <w:rsid w:val="003C2D30"/>
    <w:rsid w:val="003C6A4D"/>
    <w:rsid w:val="003D4BD6"/>
    <w:rsid w:val="003D5813"/>
    <w:rsid w:val="0040516D"/>
    <w:rsid w:val="00421FB9"/>
    <w:rsid w:val="00464678"/>
    <w:rsid w:val="00475A82"/>
    <w:rsid w:val="004C4E45"/>
    <w:rsid w:val="004D3702"/>
    <w:rsid w:val="0050289D"/>
    <w:rsid w:val="00521B52"/>
    <w:rsid w:val="00581F7B"/>
    <w:rsid w:val="005847D6"/>
    <w:rsid w:val="006961F1"/>
    <w:rsid w:val="006A6910"/>
    <w:rsid w:val="006B64D8"/>
    <w:rsid w:val="006E37F5"/>
    <w:rsid w:val="0074746B"/>
    <w:rsid w:val="007922C9"/>
    <w:rsid w:val="00803F98"/>
    <w:rsid w:val="00810496"/>
    <w:rsid w:val="008735FD"/>
    <w:rsid w:val="008D6974"/>
    <w:rsid w:val="009476B4"/>
    <w:rsid w:val="00961382"/>
    <w:rsid w:val="009809EF"/>
    <w:rsid w:val="00A01B85"/>
    <w:rsid w:val="00A31596"/>
    <w:rsid w:val="00A44A00"/>
    <w:rsid w:val="00AA72AC"/>
    <w:rsid w:val="00AC7C78"/>
    <w:rsid w:val="00AF50DE"/>
    <w:rsid w:val="00B44B43"/>
    <w:rsid w:val="00BE0E50"/>
    <w:rsid w:val="00C13035"/>
    <w:rsid w:val="00C2527E"/>
    <w:rsid w:val="00CB3AF1"/>
    <w:rsid w:val="00CD7D26"/>
    <w:rsid w:val="00D375BF"/>
    <w:rsid w:val="00D46443"/>
    <w:rsid w:val="00D734E6"/>
    <w:rsid w:val="00D95365"/>
    <w:rsid w:val="00DA65AF"/>
    <w:rsid w:val="00DC5DD5"/>
    <w:rsid w:val="00DE08FD"/>
    <w:rsid w:val="00E14EC1"/>
    <w:rsid w:val="00E45A2C"/>
    <w:rsid w:val="00E6295F"/>
    <w:rsid w:val="00E634B3"/>
    <w:rsid w:val="00E75018"/>
    <w:rsid w:val="00EA2DEC"/>
    <w:rsid w:val="00EB48A3"/>
    <w:rsid w:val="00EE249A"/>
    <w:rsid w:val="00F407AB"/>
    <w:rsid w:val="00F47B8B"/>
    <w:rsid w:val="00FA4B68"/>
    <w:rsid w:val="00FF4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464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ekonomik@prigorod.alania.gov.ru" TargetMode="External"/><Relationship Id="rId4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2439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ARNELA</cp:lastModifiedBy>
  <cp:revision>23</cp:revision>
  <dcterms:created xsi:type="dcterms:W3CDTF">2023-11-17T13:21:00Z</dcterms:created>
  <dcterms:modified xsi:type="dcterms:W3CDTF">2024-11-19T06:35:00Z</dcterms:modified>
</cp:coreProperties>
</file>